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3B" w:rsidRPr="0073403B" w:rsidRDefault="0073403B" w:rsidP="0073403B">
      <w:pPr>
        <w:pStyle w:val="3"/>
        <w:shd w:val="clear" w:color="auto" w:fill="FFFFFF"/>
        <w:spacing w:before="225" w:beforeAutospacing="0" w:after="135" w:afterAutospacing="0" w:line="390" w:lineRule="atLeast"/>
        <w:textAlignment w:val="baseline"/>
        <w:rPr>
          <w:bCs w:val="0"/>
          <w:color w:val="1E1E1E"/>
          <w:sz w:val="28"/>
          <w:szCs w:val="28"/>
        </w:rPr>
      </w:pPr>
      <w:r w:rsidRPr="0073403B">
        <w:rPr>
          <w:bCs w:val="0"/>
          <w:color w:val="1E1E1E"/>
          <w:sz w:val="28"/>
          <w:szCs w:val="28"/>
        </w:rPr>
        <w:t>Жай серіктесті</w:t>
      </w:r>
      <w:proofErr w:type="gramStart"/>
      <w:r w:rsidRPr="0073403B">
        <w:rPr>
          <w:bCs w:val="0"/>
          <w:color w:val="1E1E1E"/>
          <w:sz w:val="28"/>
          <w:szCs w:val="28"/>
        </w:rPr>
        <w:t>к</w:t>
      </w:r>
      <w:proofErr w:type="gramEnd"/>
      <w:r w:rsidRPr="0073403B">
        <w:rPr>
          <w:bCs w:val="0"/>
          <w:color w:val="1E1E1E"/>
          <w:sz w:val="28"/>
          <w:szCs w:val="28"/>
        </w:rPr>
        <w:t xml:space="preserve"> пен сервистік қызмет субъектісі арасындағы шарттың үлгілік нысаны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_______________ қ                                          20__ ж. "____" ____________</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Бұдан ә</w:t>
      </w:r>
      <w:proofErr w:type="gramStart"/>
      <w:r w:rsidRPr="0073403B">
        <w:rPr>
          <w:color w:val="000000"/>
          <w:spacing w:val="2"/>
        </w:rPr>
        <w:t>р</w:t>
      </w:r>
      <w:proofErr w:type="gramEnd"/>
      <w:r w:rsidRPr="0073403B">
        <w:rPr>
          <w:color w:val="000000"/>
          <w:spacing w:val="2"/>
        </w:rPr>
        <w:t>і "Жай серіктестік" деп аталатын, көппәтерлі тұрғын үй (бұдан әрі - КПТҮ) ______________ (тұрғын үй кешенінің атауы және оның нақты орналасқан жері (толық пошталық мекенжайы)) пәтерлерінің, тұрғын емес үй-жайларының меншік иелерінің жай серіктестігі қарапайым жазбаша сенімхат негізінде Сенім білді</w:t>
      </w:r>
      <w:proofErr w:type="gramStart"/>
      <w:r w:rsidRPr="0073403B">
        <w:rPr>
          <w:color w:val="000000"/>
          <w:spacing w:val="2"/>
        </w:rPr>
        <w:t>р</w:t>
      </w:r>
      <w:proofErr w:type="gramEnd"/>
      <w:r w:rsidRPr="0073403B">
        <w:rPr>
          <w:color w:val="000000"/>
          <w:spacing w:val="2"/>
        </w:rPr>
        <w:t xml:space="preserve">ілген тұлға атынан _____________________________________ (тегі, аты, әкесінің аты (бар болса) әрекет ететін, бір тараптан және ____________________________________ бұдан әрі "Сервистік қызмет субъектісі" деп аталатын жеке немесе заңды тұлғаның атауы)_________________________ негізінде әрекет ететін ____________, екінші тараптан, бұдан әрі бірлесіп "Тараптар" </w:t>
      </w:r>
      <w:proofErr w:type="gramStart"/>
      <w:r w:rsidRPr="0073403B">
        <w:rPr>
          <w:color w:val="000000"/>
          <w:spacing w:val="2"/>
        </w:rPr>
        <w:t>деп</w:t>
      </w:r>
      <w:proofErr w:type="gramEnd"/>
      <w:r w:rsidRPr="0073403B">
        <w:rPr>
          <w:color w:val="000000"/>
          <w:spacing w:val="2"/>
        </w:rPr>
        <w:t xml:space="preserve"> аталатындар, осы Кондоминиум объектісінің ортақ мүлкін күтіп-ұстау жөнінде қызмет көрсетуге арналған шартты (бұдан әрі - Шарт) жасасты және төмендегілер</w:t>
      </w:r>
      <w:bookmarkStart w:id="0" w:name="_GoBack"/>
      <w:bookmarkEnd w:id="0"/>
      <w:r w:rsidRPr="0073403B">
        <w:rPr>
          <w:color w:val="000000"/>
          <w:spacing w:val="2"/>
        </w:rPr>
        <w:t xml:space="preserve"> туралы келісімге келді.</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1. Шарттың мәні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1.1. Жай серіктестік кондоминиум объектісінің ортақ мүлкін күті</w:t>
      </w:r>
      <w:proofErr w:type="gramStart"/>
      <w:r w:rsidRPr="0073403B">
        <w:rPr>
          <w:color w:val="000000"/>
          <w:spacing w:val="2"/>
        </w:rPr>
        <w:t>п-</w:t>
      </w:r>
      <w:proofErr w:type="gramEnd"/>
      <w:r w:rsidRPr="0073403B">
        <w:rPr>
          <w:color w:val="000000"/>
          <w:spacing w:val="2"/>
        </w:rPr>
        <w:t>ұстау бойынша мынадай қызметтер көрсету туралы Сервистік қызмет субъектісімен келісім жасайды: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_________________________________________________________________________</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___________________________________________________________, ал Сервистік қызмет субъектісі қызметті </w:t>
      </w:r>
      <w:proofErr w:type="gramStart"/>
      <w:r w:rsidRPr="0073403B">
        <w:rPr>
          <w:color w:val="000000"/>
          <w:spacing w:val="2"/>
        </w:rPr>
        <w:t>уа</w:t>
      </w:r>
      <w:proofErr w:type="gramEnd"/>
      <w:r w:rsidRPr="0073403B">
        <w:rPr>
          <w:color w:val="000000"/>
          <w:spacing w:val="2"/>
        </w:rPr>
        <w:t>қтылы және сапалы көрсетуге міндеттенеді.</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2. Шарттың құны және есеп айырысу тәртібі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2.1. Шарт бойынша қызмет көрсетудің жалпы құны ҚҚС-сыз __________ теңге.</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2.2. Көрсетілген қызметтің нәтижелері бойынша Жай серіктестік Сервистік қызмет субъектісінің шотына қолм</w:t>
      </w:r>
      <w:proofErr w:type="gramStart"/>
      <w:r w:rsidRPr="0073403B">
        <w:rPr>
          <w:color w:val="000000"/>
          <w:spacing w:val="2"/>
        </w:rPr>
        <w:t>а-</w:t>
      </w:r>
      <w:proofErr w:type="gramEnd"/>
      <w:r w:rsidRPr="0073403B">
        <w:rPr>
          <w:color w:val="000000"/>
          <w:spacing w:val="2"/>
        </w:rPr>
        <w:t>қол ақшасыз есеп айырысуды жібереді немесе қызмет көрсету туралы актінің негізінде ағымдағы шоттан ақша қаражатын береді.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Жоспарда көзделген көрсетілген қызметтердің көлемі Тараптардың келісі</w:t>
      </w:r>
      <w:proofErr w:type="gramStart"/>
      <w:r w:rsidRPr="0073403B">
        <w:rPr>
          <w:color w:val="000000"/>
          <w:spacing w:val="2"/>
        </w:rPr>
        <w:t>м</w:t>
      </w:r>
      <w:proofErr w:type="gramEnd"/>
      <w:r w:rsidRPr="0073403B">
        <w:rPr>
          <w:color w:val="000000"/>
          <w:spacing w:val="2"/>
        </w:rPr>
        <w:t>і бойынша түзетіледі.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2.3. Сервистік қызмет субъектісінің і</w:t>
      </w:r>
      <w:proofErr w:type="gramStart"/>
      <w:r w:rsidRPr="0073403B">
        <w:rPr>
          <w:color w:val="000000"/>
          <w:spacing w:val="2"/>
        </w:rPr>
        <w:t>с-</w:t>
      </w:r>
      <w:proofErr w:type="gramEnd"/>
      <w:r w:rsidRPr="0073403B">
        <w:rPr>
          <w:color w:val="000000"/>
          <w:spacing w:val="2"/>
        </w:rPr>
        <w:t>әрекеті нәтижесінде сатып алынған мүлік КПТҮ жалпы мүлкінің құрамына енгізіледі.</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 xml:space="preserve">3. Тараптардың құқықтары мен </w:t>
      </w:r>
      <w:proofErr w:type="gramStart"/>
      <w:r w:rsidRPr="0073403B">
        <w:rPr>
          <w:b w:val="0"/>
          <w:bCs w:val="0"/>
          <w:color w:val="1E1E1E"/>
          <w:sz w:val="24"/>
          <w:szCs w:val="24"/>
        </w:rPr>
        <w:t>м</w:t>
      </w:r>
      <w:proofErr w:type="gramEnd"/>
      <w:r w:rsidRPr="0073403B">
        <w:rPr>
          <w:b w:val="0"/>
          <w:bCs w:val="0"/>
          <w:color w:val="1E1E1E"/>
          <w:sz w:val="24"/>
          <w:szCs w:val="24"/>
        </w:rPr>
        <w:t>індеттері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3.1. Жай серіктестік осы КПТҮ </w:t>
      </w:r>
      <w:proofErr w:type="gramStart"/>
      <w:r w:rsidRPr="0073403B">
        <w:rPr>
          <w:color w:val="000000"/>
          <w:spacing w:val="2"/>
        </w:rPr>
        <w:t>п</w:t>
      </w:r>
      <w:proofErr w:type="gramEnd"/>
      <w:r w:rsidRPr="0073403B">
        <w:rPr>
          <w:color w:val="000000"/>
          <w:spacing w:val="2"/>
        </w:rPr>
        <w:t>әтер иелерінің, тұрғын емес үй-жайларының мүдделерін білдіреді, субъектінің сервистік қызмет көрсетуін сапалы бақылауды жүзеге асырады.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3.2. Осы Шарт бойынша сапалы және тиі</w:t>
      </w:r>
      <w:proofErr w:type="gramStart"/>
      <w:r w:rsidRPr="0073403B">
        <w:rPr>
          <w:color w:val="000000"/>
          <w:spacing w:val="2"/>
        </w:rPr>
        <w:t>ст</w:t>
      </w:r>
      <w:proofErr w:type="gramEnd"/>
      <w:r w:rsidRPr="0073403B">
        <w:rPr>
          <w:color w:val="000000"/>
          <w:spacing w:val="2"/>
        </w:rPr>
        <w:t>і қызмет көрсетуге Сервистік қызмет субъектісі жауапты болады.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lastRenderedPageBreak/>
        <w:t>      3.3. Жай серіктесті</w:t>
      </w:r>
      <w:proofErr w:type="gramStart"/>
      <w:r w:rsidRPr="0073403B">
        <w:rPr>
          <w:color w:val="000000"/>
          <w:spacing w:val="2"/>
        </w:rPr>
        <w:t>к</w:t>
      </w:r>
      <w:proofErr w:type="gramEnd"/>
      <w:r w:rsidRPr="0073403B">
        <w:rPr>
          <w:color w:val="000000"/>
          <w:spacing w:val="2"/>
        </w:rPr>
        <w:t>:</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1) Сервистік қызмет субъектісінен осы Шарттың талаптарына сәйкес толық көлемде сапалы қызмет көрсетуді талап етуге;</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2) Сервистік қызмет субъектісінен оның кінәсінен ортақ </w:t>
      </w:r>
      <w:proofErr w:type="gramStart"/>
      <w:r w:rsidRPr="0073403B">
        <w:rPr>
          <w:color w:val="000000"/>
          <w:spacing w:val="2"/>
        </w:rPr>
        <w:t>м</w:t>
      </w:r>
      <w:proofErr w:type="gramEnd"/>
      <w:r w:rsidRPr="0073403B">
        <w:rPr>
          <w:color w:val="000000"/>
          <w:spacing w:val="2"/>
        </w:rPr>
        <w:t>үліктің зақымданғаны үшін шығындарды өтеуді талап етуге;</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3) Сервистік қызмет субъектісінен қызметтер көрсету </w:t>
      </w:r>
      <w:proofErr w:type="gramStart"/>
      <w:r w:rsidRPr="0073403B">
        <w:rPr>
          <w:color w:val="000000"/>
          <w:spacing w:val="2"/>
        </w:rPr>
        <w:t>туралы</w:t>
      </w:r>
      <w:proofErr w:type="gramEnd"/>
      <w:r w:rsidRPr="0073403B">
        <w:rPr>
          <w:color w:val="000000"/>
          <w:spacing w:val="2"/>
        </w:rPr>
        <w:t xml:space="preserve"> ақпарат алуға;</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4) қызметтерді сапасыз көрсеткен кезде Сервистік қызмет субъектісінен кемшіліктерді өтеусіз жоюды не, егер жою үшінші тұлғалар жүргізген және МИБ есебінен төленген болса, кемшіліктерді жою жөніндегі шығыстарды өтеуді талап етуге құқылы.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3.4. Жай серіктестіктің міндеттері: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1) қызмет көрсету бойынша Сервистік қызмет субъектісінің шарттық міндеттемелерінің орындалуын </w:t>
      </w:r>
      <w:proofErr w:type="gramStart"/>
      <w:r w:rsidRPr="0073403B">
        <w:rPr>
          <w:color w:val="000000"/>
          <w:spacing w:val="2"/>
        </w:rPr>
        <w:t>ба</w:t>
      </w:r>
      <w:proofErr w:type="gramEnd"/>
      <w:r w:rsidRPr="0073403B">
        <w:rPr>
          <w:color w:val="000000"/>
          <w:spacing w:val="2"/>
        </w:rPr>
        <w:t>қылау;</w:t>
      </w:r>
    </w:p>
    <w:p w:rsidR="0073403B" w:rsidRPr="0073403B" w:rsidRDefault="0073403B" w:rsidP="0073403B">
      <w:pPr>
        <w:pStyle w:val="a3"/>
        <w:shd w:val="clear" w:color="auto" w:fill="FFFFFF"/>
        <w:spacing w:before="0" w:beforeAutospacing="0" w:after="0" w:afterAutospacing="0" w:line="285" w:lineRule="atLeast"/>
        <w:textAlignment w:val="baseline"/>
        <w:rPr>
          <w:color w:val="000000"/>
          <w:spacing w:val="2"/>
        </w:rPr>
      </w:pPr>
      <w:r w:rsidRPr="0073403B">
        <w:rPr>
          <w:color w:val="000000"/>
          <w:spacing w:val="2"/>
        </w:rPr>
        <w:t>      2) Шарттың </w:t>
      </w:r>
      <w:hyperlink r:id="rId5" w:anchor="z16" w:history="1">
        <w:r w:rsidRPr="0073403B">
          <w:rPr>
            <w:rStyle w:val="a4"/>
            <w:color w:val="073A5E"/>
            <w:spacing w:val="2"/>
          </w:rPr>
          <w:t>1.1-тармағында</w:t>
        </w:r>
      </w:hyperlink>
      <w:r w:rsidRPr="0073403B">
        <w:rPr>
          <w:color w:val="000000"/>
          <w:spacing w:val="2"/>
        </w:rPr>
        <w:t> көрсетілген қызметтерді көрсеткені үшін Сервистік қызмет субъектісіне Сенім білді</w:t>
      </w:r>
      <w:proofErr w:type="gramStart"/>
      <w:r w:rsidRPr="0073403B">
        <w:rPr>
          <w:color w:val="000000"/>
          <w:spacing w:val="2"/>
        </w:rPr>
        <w:t>р</w:t>
      </w:r>
      <w:proofErr w:type="gramEnd"/>
      <w:r w:rsidRPr="0073403B">
        <w:rPr>
          <w:color w:val="000000"/>
          <w:spacing w:val="2"/>
        </w:rPr>
        <w:t>ілген тұлға мен Сервистік қызмет субъектісі қол қойған қызметтер көрсету актілері негізінде ұсынылған шот бойынша орындалған жұмыстар актісі негізінде есепті айдан кейінгі айдың _ __ күніне дейінгі мерзі</w:t>
      </w:r>
      <w:proofErr w:type="gramStart"/>
      <w:r w:rsidRPr="0073403B">
        <w:rPr>
          <w:color w:val="000000"/>
          <w:spacing w:val="2"/>
        </w:rPr>
        <w:t>мде</w:t>
      </w:r>
      <w:proofErr w:type="gramEnd"/>
      <w:r w:rsidRPr="0073403B">
        <w:rPr>
          <w:color w:val="000000"/>
          <w:spacing w:val="2"/>
        </w:rPr>
        <w:t xml:space="preserve"> ақы төлеуге;</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3) </w:t>
      </w:r>
      <w:proofErr w:type="gramStart"/>
      <w:r w:rsidRPr="0073403B">
        <w:rPr>
          <w:color w:val="000000"/>
          <w:spacing w:val="2"/>
        </w:rPr>
        <w:t>п</w:t>
      </w:r>
      <w:proofErr w:type="gramEnd"/>
      <w:r w:rsidRPr="0073403B">
        <w:rPr>
          <w:color w:val="000000"/>
          <w:spacing w:val="2"/>
        </w:rPr>
        <w:t>әтерлер, тұрғын емес үй-жайлар меншік иелерінің көрсетілген Шарт бойынша қызметтер көрсетуге қатысты шағымдары мен өтініштерін қарауға, қажет болған жағдайда Сервистік қызмет субъектісінің алдында осы мәселеге бастама жасауға;</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4) Сервистік қызмет субъектісінен қызметтер көрсету туралы актілер қабылдауға;</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5) осы Шарт шеңберінде КПТҮ мүддесінде өзге де өкілеттіктер мен функцияларды жүзеге асыруға;</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6) Қазақстан Республикасының заңнамасында, оның ішінде тұ</w:t>
      </w:r>
      <w:proofErr w:type="gramStart"/>
      <w:r w:rsidRPr="0073403B">
        <w:rPr>
          <w:color w:val="000000"/>
          <w:spacing w:val="2"/>
        </w:rPr>
        <w:t>р</w:t>
      </w:r>
      <w:proofErr w:type="gramEnd"/>
      <w:r w:rsidRPr="0073403B">
        <w:rPr>
          <w:color w:val="000000"/>
          <w:spacing w:val="2"/>
        </w:rPr>
        <w:t>ғын үй қатынастары саласындағы және осы Шартта көзделген міндеттерді орындау.</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3.5. Сервистік қызмет субъекті</w:t>
      </w:r>
      <w:proofErr w:type="gramStart"/>
      <w:r w:rsidRPr="0073403B">
        <w:rPr>
          <w:color w:val="000000"/>
          <w:spacing w:val="2"/>
        </w:rPr>
        <w:t>с</w:t>
      </w:r>
      <w:proofErr w:type="gramEnd"/>
      <w:r w:rsidRPr="0073403B">
        <w:rPr>
          <w:color w:val="000000"/>
          <w:spacing w:val="2"/>
        </w:rPr>
        <w:t>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1) көрсетілген қызмет үшін </w:t>
      </w:r>
      <w:proofErr w:type="gramStart"/>
      <w:r w:rsidRPr="0073403B">
        <w:rPr>
          <w:color w:val="000000"/>
          <w:spacing w:val="2"/>
        </w:rPr>
        <w:t>уа</w:t>
      </w:r>
      <w:proofErr w:type="gramEnd"/>
      <w:r w:rsidRPr="0073403B">
        <w:rPr>
          <w:color w:val="000000"/>
          <w:spacing w:val="2"/>
        </w:rPr>
        <w:t>қтылы төлем алуға;</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2) осы Шарттың талаптарын орындамағаны үшін төлемдер бойынша міндеттемелерді бұзу нәтижесінде өзіне келті</w:t>
      </w:r>
      <w:proofErr w:type="gramStart"/>
      <w:r w:rsidRPr="0073403B">
        <w:rPr>
          <w:color w:val="000000"/>
          <w:spacing w:val="2"/>
        </w:rPr>
        <w:t>р</w:t>
      </w:r>
      <w:proofErr w:type="gramEnd"/>
      <w:r w:rsidRPr="0073403B">
        <w:rPr>
          <w:color w:val="000000"/>
          <w:spacing w:val="2"/>
        </w:rPr>
        <w:t>ілген залалдарды өтеуді талап етуге құқылы.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3.6. Сервистік қызмет субъектісінің </w:t>
      </w:r>
      <w:proofErr w:type="gramStart"/>
      <w:r w:rsidRPr="0073403B">
        <w:rPr>
          <w:color w:val="000000"/>
          <w:spacing w:val="2"/>
        </w:rPr>
        <w:t>м</w:t>
      </w:r>
      <w:proofErr w:type="gramEnd"/>
      <w:r w:rsidRPr="0073403B">
        <w:rPr>
          <w:color w:val="000000"/>
          <w:spacing w:val="2"/>
        </w:rPr>
        <w:t>індеттері: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1) осы Шарт шеңберінде қызметтерді сапалы және мерзі</w:t>
      </w:r>
      <w:proofErr w:type="gramStart"/>
      <w:r w:rsidRPr="0073403B">
        <w:rPr>
          <w:color w:val="000000"/>
          <w:spacing w:val="2"/>
        </w:rPr>
        <w:t>м</w:t>
      </w:r>
      <w:proofErr w:type="gramEnd"/>
      <w:r w:rsidRPr="0073403B">
        <w:rPr>
          <w:color w:val="000000"/>
          <w:spacing w:val="2"/>
        </w:rPr>
        <w:t>інде көрсету;</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lastRenderedPageBreak/>
        <w:t>      2) авариялық жағдайлар туындаған жағдайларды қоспағанда, екі тә</w:t>
      </w:r>
      <w:proofErr w:type="gramStart"/>
      <w:r w:rsidRPr="0073403B">
        <w:rPr>
          <w:color w:val="000000"/>
          <w:spacing w:val="2"/>
        </w:rPr>
        <w:t>ул</w:t>
      </w:r>
      <w:proofErr w:type="gramEnd"/>
      <w:r w:rsidRPr="0073403B">
        <w:rPr>
          <w:color w:val="000000"/>
          <w:spacing w:val="2"/>
        </w:rPr>
        <w:t>ік ішінде Жай серіктестікке жұмыстардың басталуы мен орны туралы, инженерлік желілердің жұмыс режимінің ажыратылуы, сыналуы немесе өзге де өзгеруі туралы хабарлау;</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3) Қазақстан Республикасының заңнамасында, оның ішінде тұ</w:t>
      </w:r>
      <w:proofErr w:type="gramStart"/>
      <w:r w:rsidRPr="0073403B">
        <w:rPr>
          <w:color w:val="000000"/>
          <w:spacing w:val="2"/>
        </w:rPr>
        <w:t>р</w:t>
      </w:r>
      <w:proofErr w:type="gramEnd"/>
      <w:r w:rsidRPr="0073403B">
        <w:rPr>
          <w:color w:val="000000"/>
          <w:spacing w:val="2"/>
        </w:rPr>
        <w:t>ғын үй қатынастары саласындағы және осы Шартта көзделген міндеттерді орындау;</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4) жеке немесе заңды тұлғалардың меншігіндегі КПТҮ ортақ мүлкін зақымдау қаупі бар </w:t>
      </w:r>
      <w:proofErr w:type="gramStart"/>
      <w:r w:rsidRPr="0073403B">
        <w:rPr>
          <w:color w:val="000000"/>
          <w:spacing w:val="2"/>
        </w:rPr>
        <w:t>п</w:t>
      </w:r>
      <w:proofErr w:type="gramEnd"/>
      <w:r w:rsidRPr="0073403B">
        <w:rPr>
          <w:color w:val="000000"/>
          <w:spacing w:val="2"/>
        </w:rPr>
        <w:t xml:space="preserve">әтерде немесе үй-жайда авариялық жағдайлар туындаған жағдайда (пәтерлердің, тұрғын емес үй-жайлардың меншік иелері болмаған кезде олардың жұмыс орны, тұрақты тұрғылықты жері не авариялар кезінде </w:t>
      </w:r>
      <w:proofErr w:type="gramStart"/>
      <w:r w:rsidRPr="0073403B">
        <w:rPr>
          <w:color w:val="000000"/>
          <w:spacing w:val="2"/>
        </w:rPr>
        <w:t>болуы мүмкін жер туралы мәліметтер), меншік иесінің құқықтарын бұзбай, оны жою жөнінде бірлескен шаралар қабылдау үшін Жай серіктестікке дереу хабарлау.</w:t>
      </w:r>
      <w:proofErr w:type="gramEnd"/>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4. Қызметтерді көрсету тәртібі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4.1. Тараптар екі данада қызмет көрсету туралы акті</w:t>
      </w:r>
      <w:proofErr w:type="gramStart"/>
      <w:r w:rsidRPr="0073403B">
        <w:rPr>
          <w:color w:val="000000"/>
          <w:spacing w:val="2"/>
        </w:rPr>
        <w:t>ге қол</w:t>
      </w:r>
      <w:proofErr w:type="gramEnd"/>
      <w:r w:rsidRPr="0073403B">
        <w:rPr>
          <w:color w:val="000000"/>
          <w:spacing w:val="2"/>
        </w:rPr>
        <w:t xml:space="preserve"> қояды.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4.2. Сенім білді</w:t>
      </w:r>
      <w:proofErr w:type="gramStart"/>
      <w:r w:rsidRPr="0073403B">
        <w:rPr>
          <w:color w:val="000000"/>
          <w:spacing w:val="2"/>
        </w:rPr>
        <w:t>р</w:t>
      </w:r>
      <w:proofErr w:type="gramEnd"/>
      <w:r w:rsidRPr="0073403B">
        <w:rPr>
          <w:color w:val="000000"/>
          <w:spacing w:val="2"/>
        </w:rPr>
        <w:t>ілген тұлға Сервистік қызмет субъектісінен көрсетілген қызметтер актісін алған күннен бастап бес жұмыс күні ішінде осы актіге қол қоюға немесе көрсетілген қызметтер актісіне қол қоюдан дәлелді бас тартуды ұсынуға міндетті. Сенім білді</w:t>
      </w:r>
      <w:proofErr w:type="gramStart"/>
      <w:r w:rsidRPr="0073403B">
        <w:rPr>
          <w:color w:val="000000"/>
          <w:spacing w:val="2"/>
        </w:rPr>
        <w:t>р</w:t>
      </w:r>
      <w:proofErr w:type="gramEnd"/>
      <w:r w:rsidRPr="0073403B">
        <w:rPr>
          <w:color w:val="000000"/>
          <w:spacing w:val="2"/>
        </w:rPr>
        <w:t>ілген тұлғаның дәлелді ескертулері болған жағдайда Сервистік қызмет субъектісі қысқа мерзімде мұндай ескертулерді жоюға міндетті, бірақ бес жұмыс күнінен аспайтын мерзімде.</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4.3. Сервистік қызмет субъектісі Сенім білді</w:t>
      </w:r>
      <w:proofErr w:type="gramStart"/>
      <w:r w:rsidRPr="0073403B">
        <w:rPr>
          <w:color w:val="000000"/>
          <w:spacing w:val="2"/>
        </w:rPr>
        <w:t>р</w:t>
      </w:r>
      <w:proofErr w:type="gramEnd"/>
      <w:r w:rsidRPr="0073403B">
        <w:rPr>
          <w:color w:val="000000"/>
          <w:spacing w:val="2"/>
        </w:rPr>
        <w:t>ілген тұлғаның ескертулерін жоймаған жағдайда, Сенім білдірілген тұлға ескертулерді жою үшін басқа тұлғаны тартуға және Сервистік қызмет субъектісінен Сервистік қызмет субъектісіне жататын төлемнен ұстап қалу не шегеру жолымен және/немесе Сервистік қызмет субъектісіне талап ету арқылы келті</w:t>
      </w:r>
      <w:proofErr w:type="gramStart"/>
      <w:r w:rsidRPr="0073403B">
        <w:rPr>
          <w:color w:val="000000"/>
          <w:spacing w:val="2"/>
        </w:rPr>
        <w:t>р</w:t>
      </w:r>
      <w:proofErr w:type="gramEnd"/>
      <w:r w:rsidRPr="0073403B">
        <w:rPr>
          <w:color w:val="000000"/>
          <w:spacing w:val="2"/>
        </w:rPr>
        <w:t>ілген шығыстарды өндіріп алуға құқылы. Сервистік қызмет субъектісі осы Сенім білді</w:t>
      </w:r>
      <w:proofErr w:type="gramStart"/>
      <w:r w:rsidRPr="0073403B">
        <w:rPr>
          <w:color w:val="000000"/>
          <w:spacing w:val="2"/>
        </w:rPr>
        <w:t>р</w:t>
      </w:r>
      <w:proofErr w:type="gramEnd"/>
      <w:r w:rsidRPr="0073403B">
        <w:rPr>
          <w:color w:val="000000"/>
          <w:spacing w:val="2"/>
        </w:rPr>
        <w:t>ілген тұлға келтірілген шығыстарды талаптарды алынған күннен бастап бес жұмыс күні ішінде өтеуге міндетті.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4.4. Қызметтер көрсетілген қызметтер актісіне қол қойылған сәттен бастап Сенімді білді</w:t>
      </w:r>
      <w:proofErr w:type="gramStart"/>
      <w:r w:rsidRPr="0073403B">
        <w:rPr>
          <w:color w:val="000000"/>
          <w:spacing w:val="2"/>
        </w:rPr>
        <w:t>р</w:t>
      </w:r>
      <w:proofErr w:type="gramEnd"/>
      <w:r w:rsidRPr="0073403B">
        <w:rPr>
          <w:color w:val="000000"/>
          <w:spacing w:val="2"/>
        </w:rPr>
        <w:t>ілген тұлғамен қабылданды деп есептеледі. Егер Сенім білдірілген тұлға Шарттың 4.2-тармағында көрсетілген мерзім ішінде өз ескертулерін ұсынбаса, қызметтер ескертулерсіз қабылданды деп есептеледі.</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5. Тараптардың жауапкершілігі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5.1. Осы Шарттың талаптарын орындамағаны немесе </w:t>
      </w:r>
      <w:proofErr w:type="gramStart"/>
      <w:r w:rsidRPr="0073403B">
        <w:rPr>
          <w:color w:val="000000"/>
          <w:spacing w:val="2"/>
        </w:rPr>
        <w:t>тиіс</w:t>
      </w:r>
      <w:proofErr w:type="gramEnd"/>
      <w:r w:rsidRPr="0073403B">
        <w:rPr>
          <w:color w:val="000000"/>
          <w:spacing w:val="2"/>
        </w:rPr>
        <w:t>інше орындамағаны үшін Тараптар Қазақстан Республикасының қолданыстағы заңнамасына сәйкес жауапты болады.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5.2. Сервистік қызмет субъектісі қызметтерді </w:t>
      </w:r>
      <w:proofErr w:type="gramStart"/>
      <w:r w:rsidRPr="0073403B">
        <w:rPr>
          <w:color w:val="000000"/>
          <w:spacing w:val="2"/>
        </w:rPr>
        <w:t>тиіс</w:t>
      </w:r>
      <w:proofErr w:type="gramEnd"/>
      <w:r w:rsidRPr="0073403B">
        <w:rPr>
          <w:color w:val="000000"/>
          <w:spacing w:val="2"/>
        </w:rPr>
        <w:t>інше көрсетпеген жағдайда Жай серіктестік сотта осы Шартты тоқтату және шығындарды өтеу туралы талап қоя алады.</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6. Еңсерілмейтін күш</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6.1. Тараптар шарт бойынша өз міндеттемелерін орындамағаны не тиісінше орындамағаны үшін, егер ол еңсерілмейтін күш мән-жайларының: су тасқыны, өрт, жер </w:t>
      </w:r>
      <w:r w:rsidRPr="0073403B">
        <w:rPr>
          <w:color w:val="000000"/>
          <w:spacing w:val="2"/>
        </w:rPr>
        <w:lastRenderedPageBreak/>
        <w:t>сілкінісі, дүлей зілзалалар, блокадалар, ереуілдер, әскери і</w:t>
      </w:r>
      <w:proofErr w:type="gramStart"/>
      <w:r w:rsidRPr="0073403B">
        <w:rPr>
          <w:color w:val="000000"/>
          <w:spacing w:val="2"/>
        </w:rPr>
        <w:t>с-</w:t>
      </w:r>
      <w:proofErr w:type="gramEnd"/>
      <w:r w:rsidRPr="0073403B">
        <w:rPr>
          <w:color w:val="000000"/>
          <w:spacing w:val="2"/>
        </w:rPr>
        <w:t xml:space="preserve">қимылдар, тараптардың ерік-жігеріне және іс-қимылына байланысты емес, алдын ала болжай алмаған және шартты </w:t>
      </w:r>
      <w:proofErr w:type="gramStart"/>
      <w:r w:rsidRPr="0073403B">
        <w:rPr>
          <w:color w:val="000000"/>
          <w:spacing w:val="2"/>
        </w:rPr>
        <w:t>орындау</w:t>
      </w:r>
      <w:proofErr w:type="gramEnd"/>
      <w:r w:rsidRPr="0073403B">
        <w:rPr>
          <w:color w:val="000000"/>
          <w:spacing w:val="2"/>
        </w:rPr>
        <w:t>ға тікелей әсер еткен террористік актілер туындауының салдары болып табылса, жауапкершіліктен босатылады. Еңсерілмес күш мән-жайларының әсеріне ұшыраған Тараптың міндеттемелерді орындау мерзімдері осындай мән-жайлардың қолданылу кезеңінде қозғалады.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6.2. Шарт бойынша өз міндеттемелерін орындау мүмкін болмайтын Тарап Шарттың 6.1-тармағында көрсетілген жағдайлардың басталғаны және тоқтатылғаны туралы екінші Тарапты жазбаша хабардар етуге міндетті.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6.3. Егер шарттың 6.1-тармағында көрсетілген мән-жайлар 1 (бір) айдан астам созылатын болса, онда Тараптар Шарт бойынша міндеттемелерді одан ә</w:t>
      </w:r>
      <w:proofErr w:type="gramStart"/>
      <w:r w:rsidRPr="0073403B">
        <w:rPr>
          <w:color w:val="000000"/>
          <w:spacing w:val="2"/>
        </w:rPr>
        <w:t>р</w:t>
      </w:r>
      <w:proofErr w:type="gramEnd"/>
      <w:r w:rsidRPr="0073403B">
        <w:rPr>
          <w:color w:val="000000"/>
          <w:spacing w:val="2"/>
        </w:rPr>
        <w:t>і орындаудан бас тартуға құқылы.</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7. Дауларды шешу тәртібі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7.1. Шарт бойынша міндеттемелерді орындау процесінде келіспеушіліктер туындаған жағдайда Тараптар оларды соттан </w:t>
      </w:r>
      <w:proofErr w:type="gramStart"/>
      <w:r w:rsidRPr="0073403B">
        <w:rPr>
          <w:color w:val="000000"/>
          <w:spacing w:val="2"/>
        </w:rPr>
        <w:t>тыс</w:t>
      </w:r>
      <w:proofErr w:type="gramEnd"/>
      <w:r w:rsidRPr="0073403B">
        <w:rPr>
          <w:color w:val="000000"/>
          <w:spacing w:val="2"/>
        </w:rPr>
        <w:t xml:space="preserve"> тәртіппен реттеу үшін барлық қажетті шараларды қабылдауға міндетті.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7.2. Егер Тараптар келі</w:t>
      </w:r>
      <w:proofErr w:type="gramStart"/>
      <w:r w:rsidRPr="0073403B">
        <w:rPr>
          <w:color w:val="000000"/>
          <w:spacing w:val="2"/>
        </w:rPr>
        <w:t>с</w:t>
      </w:r>
      <w:proofErr w:type="gramEnd"/>
      <w:r w:rsidRPr="0073403B">
        <w:rPr>
          <w:color w:val="000000"/>
          <w:spacing w:val="2"/>
        </w:rPr>
        <w:t>і</w:t>
      </w:r>
      <w:proofErr w:type="gramStart"/>
      <w:r w:rsidRPr="0073403B">
        <w:rPr>
          <w:color w:val="000000"/>
          <w:spacing w:val="2"/>
        </w:rPr>
        <w:t>мге</w:t>
      </w:r>
      <w:proofErr w:type="gramEnd"/>
      <w:r w:rsidRPr="0073403B">
        <w:rPr>
          <w:color w:val="000000"/>
          <w:spacing w:val="2"/>
        </w:rPr>
        <w:t xml:space="preserve"> келмесе, даулар КПТҮ орналасқан жердегі Қазақстан Республикасының қолданыстағы заңнамасына сәйкес сот арқылы қаралады.</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8. Шартты өзгерту жә</w:t>
      </w:r>
      <w:proofErr w:type="gramStart"/>
      <w:r w:rsidRPr="0073403B">
        <w:rPr>
          <w:b w:val="0"/>
          <w:bCs w:val="0"/>
          <w:color w:val="1E1E1E"/>
          <w:sz w:val="24"/>
          <w:szCs w:val="24"/>
        </w:rPr>
        <w:t>не б</w:t>
      </w:r>
      <w:proofErr w:type="gramEnd"/>
      <w:r w:rsidRPr="0073403B">
        <w:rPr>
          <w:b w:val="0"/>
          <w:bCs w:val="0"/>
          <w:color w:val="1E1E1E"/>
          <w:sz w:val="24"/>
          <w:szCs w:val="24"/>
        </w:rPr>
        <w:t>ұзу тәртібі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xml:space="preserve">      8.1. Осы </w:t>
      </w:r>
      <w:proofErr w:type="gramStart"/>
      <w:r w:rsidRPr="0073403B">
        <w:rPr>
          <w:color w:val="000000"/>
          <w:spacing w:val="2"/>
        </w:rPr>
        <w:t>Шарт</w:t>
      </w:r>
      <w:proofErr w:type="gramEnd"/>
      <w:r w:rsidRPr="0073403B">
        <w:rPr>
          <w:color w:val="000000"/>
          <w:spacing w:val="2"/>
        </w:rPr>
        <w:t>қа барлық өзгерістер мен толықтырулар жазбаша түрде жасалады және екі Тарап растайды.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8.2. Тараптардың өзара жазбаша келісімі бойынша немесе Қазақстан Республикасының қолданыстағы заңнамасында көзделген негіздер бойынша Шартты мерзімінен бұрын бұ</w:t>
      </w:r>
      <w:proofErr w:type="gramStart"/>
      <w:r w:rsidRPr="0073403B">
        <w:rPr>
          <w:color w:val="000000"/>
          <w:spacing w:val="2"/>
        </w:rPr>
        <w:t>зу</w:t>
      </w:r>
      <w:proofErr w:type="gramEnd"/>
      <w:r w:rsidRPr="0073403B">
        <w:rPr>
          <w:color w:val="000000"/>
          <w:spacing w:val="2"/>
        </w:rPr>
        <w:t>ға құқығы бар.</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8.3. Осы Шартты бұзудың салдары Тараптардың өзара келісі</w:t>
      </w:r>
      <w:proofErr w:type="gramStart"/>
      <w:r w:rsidRPr="0073403B">
        <w:rPr>
          <w:color w:val="000000"/>
          <w:spacing w:val="2"/>
        </w:rPr>
        <w:t>м</w:t>
      </w:r>
      <w:proofErr w:type="gramEnd"/>
      <w:r w:rsidRPr="0073403B">
        <w:rPr>
          <w:color w:val="000000"/>
          <w:spacing w:val="2"/>
        </w:rPr>
        <w:t>імен немесе Шарт тараптарының кез келгенінің талап етуі бойынша сот арқылы айқындалады.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8.4. Тараптардың бі</w:t>
      </w:r>
      <w:proofErr w:type="gramStart"/>
      <w:r w:rsidRPr="0073403B">
        <w:rPr>
          <w:color w:val="000000"/>
          <w:spacing w:val="2"/>
        </w:rPr>
        <w:t>р</w:t>
      </w:r>
      <w:proofErr w:type="gramEnd"/>
      <w:r w:rsidRPr="0073403B">
        <w:rPr>
          <w:color w:val="000000"/>
          <w:spacing w:val="2"/>
        </w:rPr>
        <w:t>і осы Шарттан бас тартқан жағдайда, егер Тараптар хабардар етілгеннен кейін неғұрлым қысқа мерзімде Шартты тоқтату туралы келісімге келмесе, екінші Тарап Шарт тоқтатылғанға дейін бір ай бұрын хабардар етілуге тиіс.</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 xml:space="preserve">9. </w:t>
      </w:r>
      <w:proofErr w:type="gramStart"/>
      <w:r w:rsidRPr="0073403B">
        <w:rPr>
          <w:b w:val="0"/>
          <w:bCs w:val="0"/>
          <w:color w:val="1E1E1E"/>
          <w:sz w:val="24"/>
          <w:szCs w:val="24"/>
        </w:rPr>
        <w:t>Бас</w:t>
      </w:r>
      <w:proofErr w:type="gramEnd"/>
      <w:r w:rsidRPr="0073403B">
        <w:rPr>
          <w:b w:val="0"/>
          <w:bCs w:val="0"/>
          <w:color w:val="1E1E1E"/>
          <w:sz w:val="24"/>
          <w:szCs w:val="24"/>
        </w:rPr>
        <w:t>қа шарттар</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9.1. Сервистік қызмет субъектісі өзіне берілген өкілеттіктерді асыра пайдалана немесе өзі үшін белгіленген шектеулерді бұза отырып жасаған мә</w:t>
      </w:r>
      <w:proofErr w:type="gramStart"/>
      <w:r w:rsidRPr="0073403B">
        <w:rPr>
          <w:color w:val="000000"/>
          <w:spacing w:val="2"/>
        </w:rPr>
        <w:t>м</w:t>
      </w:r>
      <w:proofErr w:type="gramEnd"/>
      <w:r w:rsidRPr="0073403B">
        <w:rPr>
          <w:color w:val="000000"/>
          <w:spacing w:val="2"/>
        </w:rPr>
        <w:t>іле бойынша міндеттемелерді Сервистік қызмет субъектісі өз мүлкі есебінен көтереді.</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9.2. Осы Шарт оған Тараптар қол қойған күннен бастап күшіне енеді және бі</w:t>
      </w:r>
      <w:proofErr w:type="gramStart"/>
      <w:r w:rsidRPr="0073403B">
        <w:rPr>
          <w:color w:val="000000"/>
          <w:spacing w:val="2"/>
        </w:rPr>
        <w:t>р</w:t>
      </w:r>
      <w:proofErr w:type="gramEnd"/>
      <w:r w:rsidRPr="0073403B">
        <w:rPr>
          <w:color w:val="000000"/>
          <w:spacing w:val="2"/>
        </w:rPr>
        <w:t xml:space="preserve"> жыл ішінде қолданылады және 20__ ж.___________________ өзінің қолданылуын тоқтатады.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lastRenderedPageBreak/>
        <w:t>      Осы Шарттың қолданылу мерзімін тоқтату (аяқтау) Тараптардың ол бойынша міндеттемелерін тоқ</w:t>
      </w:r>
      <w:proofErr w:type="gramStart"/>
      <w:r w:rsidRPr="0073403B">
        <w:rPr>
          <w:color w:val="000000"/>
          <w:spacing w:val="2"/>
        </w:rPr>
        <w:t>тату</w:t>
      </w:r>
      <w:proofErr w:type="gramEnd"/>
      <w:r w:rsidRPr="0073403B">
        <w:rPr>
          <w:color w:val="000000"/>
          <w:spacing w:val="2"/>
        </w:rPr>
        <w:t>ға әкеп соғады, бірақ Шарт тараптарын, егер осы Шарттың талаптарын орындау кезінде орын алған болса, оны бұзғаны үшін жауапкершіліктен босатпайды.</w:t>
      </w:r>
    </w:p>
    <w:p w:rsidR="0073403B" w:rsidRPr="0073403B" w:rsidRDefault="0073403B" w:rsidP="0073403B">
      <w:pPr>
        <w:pStyle w:val="a3"/>
        <w:shd w:val="clear" w:color="auto" w:fill="FFFFFF"/>
        <w:spacing w:before="0" w:beforeAutospacing="0" w:after="360" w:afterAutospacing="0" w:line="285" w:lineRule="atLeast"/>
        <w:textAlignment w:val="baseline"/>
        <w:rPr>
          <w:color w:val="000000"/>
          <w:spacing w:val="2"/>
        </w:rPr>
      </w:pPr>
      <w:r w:rsidRPr="0073403B">
        <w:rPr>
          <w:color w:val="000000"/>
          <w:spacing w:val="2"/>
        </w:rPr>
        <w:t>      9.3. Шарт Тараптардың ә</w:t>
      </w:r>
      <w:proofErr w:type="gramStart"/>
      <w:r w:rsidRPr="0073403B">
        <w:rPr>
          <w:color w:val="000000"/>
          <w:spacing w:val="2"/>
        </w:rPr>
        <w:t>р</w:t>
      </w:r>
      <w:proofErr w:type="gramEnd"/>
      <w:r w:rsidRPr="0073403B">
        <w:rPr>
          <w:color w:val="000000"/>
          <w:spacing w:val="2"/>
        </w:rPr>
        <w:t>қайсысы үшін бірдей заңды күші бар мемлекеттік және орыс тілдерінде екі данада жасалды.</w:t>
      </w:r>
    </w:p>
    <w:p w:rsidR="0073403B" w:rsidRPr="0073403B" w:rsidRDefault="0073403B" w:rsidP="0073403B">
      <w:pPr>
        <w:pStyle w:val="3"/>
        <w:shd w:val="clear" w:color="auto" w:fill="FFFFFF"/>
        <w:spacing w:before="225" w:beforeAutospacing="0" w:after="135" w:afterAutospacing="0" w:line="390" w:lineRule="atLeast"/>
        <w:textAlignment w:val="baseline"/>
        <w:rPr>
          <w:b w:val="0"/>
          <w:bCs w:val="0"/>
          <w:color w:val="1E1E1E"/>
          <w:sz w:val="24"/>
          <w:szCs w:val="24"/>
        </w:rPr>
      </w:pPr>
      <w:r w:rsidRPr="0073403B">
        <w:rPr>
          <w:b w:val="0"/>
          <w:bCs w:val="0"/>
          <w:color w:val="1E1E1E"/>
          <w:sz w:val="24"/>
          <w:szCs w:val="24"/>
        </w:rPr>
        <w:t>10. Тараптардың деректемелері</w:t>
      </w:r>
    </w:p>
    <w:p w:rsidR="00593801" w:rsidRPr="0073403B" w:rsidRDefault="00593801" w:rsidP="00593801">
      <w:pPr>
        <w:shd w:val="clear" w:color="auto" w:fill="FFFFFF"/>
        <w:spacing w:after="0" w:line="390" w:lineRule="atLeast"/>
        <w:jc w:val="center"/>
        <w:textAlignment w:val="baseline"/>
        <w:outlineLvl w:val="2"/>
        <w:rPr>
          <w:rFonts w:ascii="Times New Roman" w:eastAsia="Times New Roman" w:hAnsi="Times New Roman" w:cs="Times New Roman"/>
          <w:b/>
          <w:color w:val="1E1E1E"/>
          <w:sz w:val="24"/>
          <w:szCs w:val="24"/>
          <w:lang w:eastAsia="ru-RU"/>
        </w:rPr>
      </w:pPr>
    </w:p>
    <w:tbl>
      <w:tblPr>
        <w:tblW w:w="9505" w:type="dxa"/>
        <w:shd w:val="clear" w:color="auto" w:fill="FFFFFF"/>
        <w:tblCellMar>
          <w:left w:w="0" w:type="dxa"/>
          <w:right w:w="0" w:type="dxa"/>
        </w:tblCellMar>
        <w:tblLook w:val="04A0" w:firstRow="1" w:lastRow="0" w:firstColumn="1" w:lastColumn="0" w:noHBand="0" w:noVBand="1"/>
      </w:tblPr>
      <w:tblGrid>
        <w:gridCol w:w="4543"/>
        <w:gridCol w:w="419"/>
        <w:gridCol w:w="4543"/>
      </w:tblGrid>
      <w:tr w:rsidR="0012763F" w:rsidRPr="0073403B" w:rsidTr="0012763F">
        <w:tc>
          <w:tcPr>
            <w:tcW w:w="4543" w:type="dxa"/>
            <w:shd w:val="clear" w:color="auto" w:fill="auto"/>
            <w:tcMar>
              <w:top w:w="45" w:type="dxa"/>
              <w:left w:w="75" w:type="dxa"/>
              <w:bottom w:w="45" w:type="dxa"/>
              <w:right w:w="75" w:type="dxa"/>
            </w:tcMar>
            <w:hideMark/>
          </w:tcPr>
          <w:p w:rsidR="0012763F" w:rsidRPr="0073403B" w:rsidRDefault="0073403B" w:rsidP="0012763F">
            <w:pPr>
              <w:spacing w:after="0" w:line="285" w:lineRule="atLeast"/>
              <w:textAlignment w:val="baseline"/>
              <w:rPr>
                <w:rFonts w:ascii="Times New Roman" w:eastAsia="Times New Roman" w:hAnsi="Times New Roman" w:cs="Times New Roman"/>
                <w:color w:val="000000"/>
                <w:spacing w:val="2"/>
                <w:sz w:val="24"/>
                <w:szCs w:val="24"/>
                <w:lang w:eastAsia="ru-RU"/>
              </w:rPr>
            </w:pPr>
            <w:r w:rsidRPr="0073403B">
              <w:rPr>
                <w:rFonts w:ascii="Times New Roman" w:hAnsi="Times New Roman" w:cs="Times New Roman"/>
                <w:color w:val="000000"/>
                <w:spacing w:val="2"/>
                <w:sz w:val="24"/>
                <w:szCs w:val="24"/>
                <w:shd w:val="clear" w:color="auto" w:fill="FFFFFF"/>
              </w:rPr>
              <w:t>Жай серіктестік</w:t>
            </w:r>
            <w:bookmarkStart w:id="1" w:name="z77"/>
            <w:bookmarkEnd w:id="1"/>
            <w:r w:rsidRPr="0073403B">
              <w:rPr>
                <w:rFonts w:ascii="Times New Roman" w:eastAsia="Times New Roman" w:hAnsi="Times New Roman" w:cs="Times New Roman"/>
                <w:color w:val="000000"/>
                <w:spacing w:val="2"/>
                <w:sz w:val="24"/>
                <w:szCs w:val="24"/>
                <w:lang w:eastAsia="ru-RU"/>
              </w:rPr>
              <w:t xml:space="preserve"> </w:t>
            </w:r>
            <w:r w:rsidR="0012763F" w:rsidRPr="0073403B">
              <w:rPr>
                <w:rFonts w:ascii="Times New Roman" w:eastAsia="Times New Roman" w:hAnsi="Times New Roman" w:cs="Times New Roman"/>
                <w:color w:val="000000"/>
                <w:spacing w:val="2"/>
                <w:sz w:val="24"/>
                <w:szCs w:val="24"/>
                <w:lang w:eastAsia="ru-RU"/>
              </w:rPr>
              <w:t>____________________________________</w:t>
            </w:r>
            <w:r w:rsidR="0012763F" w:rsidRPr="0073403B">
              <w:rPr>
                <w:rFonts w:ascii="Times New Roman" w:eastAsia="Times New Roman" w:hAnsi="Times New Roman" w:cs="Times New Roman"/>
                <w:color w:val="000000"/>
                <w:spacing w:val="2"/>
                <w:sz w:val="24"/>
                <w:szCs w:val="24"/>
                <w:lang w:eastAsia="ru-RU"/>
              </w:rPr>
              <w:br/>
            </w:r>
            <w:bookmarkStart w:id="2" w:name="z78"/>
            <w:bookmarkEnd w:id="2"/>
            <w:r w:rsidRPr="0073403B">
              <w:rPr>
                <w:rFonts w:ascii="Times New Roman" w:hAnsi="Times New Roman" w:cs="Times New Roman"/>
                <w:color w:val="000000"/>
                <w:spacing w:val="2"/>
                <w:sz w:val="24"/>
                <w:szCs w:val="24"/>
                <w:shd w:val="clear" w:color="auto" w:fill="FFFFFF"/>
              </w:rPr>
              <w:t>(атауы)</w:t>
            </w:r>
            <w:r w:rsidR="0012763F" w:rsidRPr="0073403B">
              <w:rPr>
                <w:rFonts w:ascii="Times New Roman" w:eastAsia="Times New Roman" w:hAnsi="Times New Roman" w:cs="Times New Roman"/>
                <w:color w:val="000000"/>
                <w:spacing w:val="2"/>
                <w:sz w:val="24"/>
                <w:szCs w:val="24"/>
                <w:lang w:eastAsia="ru-RU"/>
              </w:rPr>
              <w:br/>
            </w:r>
            <w:bookmarkStart w:id="3" w:name="z79"/>
            <w:bookmarkEnd w:id="3"/>
            <w:r w:rsidR="0012763F" w:rsidRPr="0073403B">
              <w:rPr>
                <w:rFonts w:ascii="Times New Roman" w:eastAsia="Times New Roman" w:hAnsi="Times New Roman" w:cs="Times New Roman"/>
                <w:color w:val="000000"/>
                <w:spacing w:val="2"/>
                <w:sz w:val="24"/>
                <w:szCs w:val="24"/>
                <w:lang w:eastAsia="ru-RU"/>
              </w:rPr>
              <w:t>______________________________</w:t>
            </w:r>
            <w:r w:rsidRPr="0073403B">
              <w:rPr>
                <w:rFonts w:ascii="Times New Roman" w:eastAsia="Times New Roman" w:hAnsi="Times New Roman" w:cs="Times New Roman"/>
                <w:color w:val="000000"/>
                <w:spacing w:val="2"/>
                <w:sz w:val="24"/>
                <w:szCs w:val="24"/>
                <w:lang w:eastAsia="ru-RU"/>
              </w:rPr>
              <w:t>______</w:t>
            </w:r>
            <w:r w:rsidR="0012763F" w:rsidRPr="0073403B">
              <w:rPr>
                <w:rFonts w:ascii="Times New Roman" w:eastAsia="Times New Roman" w:hAnsi="Times New Roman" w:cs="Times New Roman"/>
                <w:color w:val="000000"/>
                <w:spacing w:val="2"/>
                <w:sz w:val="24"/>
                <w:szCs w:val="24"/>
                <w:lang w:eastAsia="ru-RU"/>
              </w:rPr>
              <w:br/>
            </w:r>
            <w:bookmarkStart w:id="4" w:name="z80"/>
            <w:bookmarkEnd w:id="4"/>
            <w:r w:rsidRPr="0073403B">
              <w:rPr>
                <w:rFonts w:ascii="Times New Roman" w:hAnsi="Times New Roman" w:cs="Times New Roman"/>
                <w:color w:val="000000"/>
                <w:spacing w:val="2"/>
                <w:sz w:val="24"/>
                <w:szCs w:val="24"/>
                <w:shd w:val="clear" w:color="auto" w:fill="FFFFFF"/>
              </w:rPr>
              <w:t>Мекенжайы</w:t>
            </w:r>
            <w:r w:rsidR="0012763F" w:rsidRPr="0073403B">
              <w:rPr>
                <w:rFonts w:ascii="Times New Roman" w:eastAsia="Times New Roman" w:hAnsi="Times New Roman" w:cs="Times New Roman"/>
                <w:color w:val="000000"/>
                <w:spacing w:val="2"/>
                <w:sz w:val="24"/>
                <w:szCs w:val="24"/>
                <w:lang w:eastAsia="ru-RU"/>
              </w:rPr>
              <w:t>: _____________________________</w:t>
            </w:r>
            <w:r w:rsidRPr="0073403B">
              <w:rPr>
                <w:rFonts w:ascii="Times New Roman" w:eastAsia="Times New Roman" w:hAnsi="Times New Roman" w:cs="Times New Roman"/>
                <w:color w:val="000000"/>
                <w:spacing w:val="2"/>
                <w:sz w:val="24"/>
                <w:szCs w:val="24"/>
                <w:lang w:eastAsia="ru-RU"/>
              </w:rPr>
              <w:t>_______</w:t>
            </w:r>
            <w:r w:rsidR="0012763F" w:rsidRPr="0073403B">
              <w:rPr>
                <w:rFonts w:ascii="Times New Roman" w:eastAsia="Times New Roman" w:hAnsi="Times New Roman" w:cs="Times New Roman"/>
                <w:color w:val="000000"/>
                <w:spacing w:val="2"/>
                <w:sz w:val="24"/>
                <w:szCs w:val="24"/>
                <w:lang w:eastAsia="ru-RU"/>
              </w:rPr>
              <w:br/>
            </w:r>
            <w:bookmarkStart w:id="5" w:name="z81"/>
            <w:bookmarkEnd w:id="5"/>
            <w:r w:rsidRPr="0073403B">
              <w:rPr>
                <w:rFonts w:ascii="Times New Roman" w:hAnsi="Times New Roman" w:cs="Times New Roman"/>
                <w:color w:val="000000"/>
                <w:spacing w:val="2"/>
                <w:sz w:val="24"/>
                <w:szCs w:val="24"/>
                <w:shd w:val="clear" w:color="auto" w:fill="FFFFFF"/>
              </w:rPr>
              <w:t>Өкі</w:t>
            </w:r>
            <w:proofErr w:type="gramStart"/>
            <w:r w:rsidRPr="0073403B">
              <w:rPr>
                <w:rFonts w:ascii="Times New Roman" w:hAnsi="Times New Roman" w:cs="Times New Roman"/>
                <w:color w:val="000000"/>
                <w:spacing w:val="2"/>
                <w:sz w:val="24"/>
                <w:szCs w:val="24"/>
                <w:shd w:val="clear" w:color="auto" w:fill="FFFFFF"/>
              </w:rPr>
              <w:t>л</w:t>
            </w:r>
            <w:proofErr w:type="gramEnd"/>
            <w:r w:rsidRPr="0073403B">
              <w:rPr>
                <w:rFonts w:ascii="Times New Roman" w:hAnsi="Times New Roman" w:cs="Times New Roman"/>
                <w:color w:val="000000"/>
                <w:spacing w:val="2"/>
                <w:sz w:val="24"/>
                <w:szCs w:val="24"/>
                <w:shd w:val="clear" w:color="auto" w:fill="FFFFFF"/>
              </w:rPr>
              <w:t>і</w:t>
            </w:r>
            <w:r w:rsidRPr="0073403B">
              <w:rPr>
                <w:rFonts w:ascii="Times New Roman" w:hAnsi="Times New Roman" w:cs="Times New Roman"/>
                <w:color w:val="000000"/>
                <w:spacing w:val="2"/>
                <w:sz w:val="24"/>
                <w:szCs w:val="24"/>
                <w:shd w:val="clear" w:color="auto" w:fill="FFFFFF"/>
              </w:rPr>
              <w:t>:</w:t>
            </w:r>
            <w:r w:rsidRPr="0073403B">
              <w:rPr>
                <w:rFonts w:ascii="Times New Roman" w:eastAsia="Times New Roman" w:hAnsi="Times New Roman" w:cs="Times New Roman"/>
                <w:color w:val="000000"/>
                <w:spacing w:val="2"/>
                <w:sz w:val="24"/>
                <w:szCs w:val="24"/>
                <w:lang w:eastAsia="ru-RU"/>
              </w:rPr>
              <w:t xml:space="preserve"> </w:t>
            </w:r>
            <w:r w:rsidR="0012763F" w:rsidRPr="0073403B">
              <w:rPr>
                <w:rFonts w:ascii="Times New Roman" w:eastAsia="Times New Roman" w:hAnsi="Times New Roman" w:cs="Times New Roman"/>
                <w:color w:val="000000"/>
                <w:spacing w:val="2"/>
                <w:sz w:val="24"/>
                <w:szCs w:val="24"/>
                <w:lang w:eastAsia="ru-RU"/>
              </w:rPr>
              <w:t>_____________________________</w:t>
            </w:r>
            <w:r w:rsidRPr="0073403B">
              <w:rPr>
                <w:rFonts w:ascii="Times New Roman" w:eastAsia="Times New Roman" w:hAnsi="Times New Roman" w:cs="Times New Roman"/>
                <w:color w:val="000000"/>
                <w:spacing w:val="2"/>
                <w:sz w:val="24"/>
                <w:szCs w:val="24"/>
                <w:lang w:eastAsia="ru-RU"/>
              </w:rPr>
              <w:t>_______</w:t>
            </w:r>
          </w:p>
          <w:p w:rsidR="0073403B" w:rsidRPr="0073403B" w:rsidRDefault="0073403B" w:rsidP="0073403B">
            <w:pPr>
              <w:spacing w:after="0" w:line="285" w:lineRule="atLeast"/>
              <w:textAlignment w:val="baseline"/>
              <w:rPr>
                <w:rFonts w:ascii="Times New Roman" w:hAnsi="Times New Roman" w:cs="Times New Roman"/>
                <w:color w:val="000000"/>
                <w:spacing w:val="2"/>
                <w:sz w:val="24"/>
                <w:szCs w:val="24"/>
                <w:shd w:val="clear" w:color="auto" w:fill="FFFFFF"/>
              </w:rPr>
            </w:pPr>
            <w:r w:rsidRPr="0073403B">
              <w:rPr>
                <w:rFonts w:ascii="Times New Roman" w:hAnsi="Times New Roman" w:cs="Times New Roman"/>
                <w:color w:val="000000"/>
                <w:spacing w:val="2"/>
                <w:sz w:val="24"/>
                <w:szCs w:val="24"/>
                <w:shd w:val="clear" w:color="auto" w:fill="FFFFFF"/>
              </w:rPr>
              <w:t>Тегі, аты, әкесінің аты (болған кезде)</w:t>
            </w:r>
            <w:r w:rsidR="0012763F" w:rsidRPr="0073403B">
              <w:rPr>
                <w:rFonts w:ascii="Times New Roman" w:eastAsia="Times New Roman" w:hAnsi="Times New Roman" w:cs="Times New Roman"/>
                <w:color w:val="000000"/>
                <w:spacing w:val="2"/>
                <w:sz w:val="24"/>
                <w:szCs w:val="24"/>
                <w:lang w:eastAsia="ru-RU"/>
              </w:rPr>
              <w:br/>
            </w:r>
          </w:p>
          <w:p w:rsidR="00593801" w:rsidRPr="0073403B" w:rsidRDefault="0073403B" w:rsidP="0073403B">
            <w:pPr>
              <w:spacing w:after="0" w:line="285" w:lineRule="atLeast"/>
              <w:textAlignment w:val="baseline"/>
              <w:rPr>
                <w:rFonts w:ascii="Times New Roman" w:eastAsia="Times New Roman" w:hAnsi="Times New Roman" w:cs="Times New Roman"/>
                <w:color w:val="000000"/>
                <w:spacing w:val="2"/>
                <w:sz w:val="24"/>
                <w:szCs w:val="24"/>
                <w:lang w:eastAsia="ru-RU"/>
              </w:rPr>
            </w:pPr>
            <w:r w:rsidRPr="0073403B">
              <w:rPr>
                <w:rFonts w:ascii="Times New Roman" w:hAnsi="Times New Roman" w:cs="Times New Roman"/>
                <w:color w:val="000000"/>
                <w:spacing w:val="2"/>
                <w:sz w:val="24"/>
                <w:szCs w:val="24"/>
                <w:shd w:val="clear" w:color="auto" w:fill="FFFFFF"/>
              </w:rPr>
              <w:t>Қолы </w:t>
            </w:r>
            <w:r w:rsidR="0012763F" w:rsidRPr="0073403B">
              <w:rPr>
                <w:rFonts w:ascii="Times New Roman" w:eastAsia="Times New Roman" w:hAnsi="Times New Roman" w:cs="Times New Roman"/>
                <w:color w:val="000000"/>
                <w:spacing w:val="2"/>
                <w:sz w:val="24"/>
                <w:szCs w:val="24"/>
                <w:lang w:eastAsia="ru-RU"/>
              </w:rPr>
              <w:t xml:space="preserve"> ____________________________</w:t>
            </w:r>
          </w:p>
        </w:tc>
        <w:tc>
          <w:tcPr>
            <w:tcW w:w="593" w:type="dxa"/>
          </w:tcPr>
          <w:p w:rsidR="0012763F" w:rsidRPr="0073403B" w:rsidRDefault="0012763F" w:rsidP="00593801">
            <w:pPr>
              <w:spacing w:after="0" w:line="285" w:lineRule="atLeast"/>
              <w:textAlignment w:val="baseline"/>
              <w:rPr>
                <w:rFonts w:ascii="Times New Roman" w:eastAsia="Times New Roman" w:hAnsi="Times New Roman" w:cs="Times New Roman"/>
                <w:color w:val="000000"/>
                <w:spacing w:val="2"/>
                <w:sz w:val="24"/>
                <w:szCs w:val="24"/>
                <w:lang w:eastAsia="ru-RU"/>
              </w:rPr>
            </w:pPr>
          </w:p>
        </w:tc>
        <w:tc>
          <w:tcPr>
            <w:tcW w:w="4369" w:type="dxa"/>
            <w:shd w:val="clear" w:color="auto" w:fill="auto"/>
            <w:tcMar>
              <w:top w:w="45" w:type="dxa"/>
              <w:left w:w="75" w:type="dxa"/>
              <w:bottom w:w="45" w:type="dxa"/>
              <w:right w:w="75" w:type="dxa"/>
            </w:tcMar>
            <w:hideMark/>
          </w:tcPr>
          <w:p w:rsidR="0073403B" w:rsidRPr="0073403B" w:rsidRDefault="0073403B" w:rsidP="0073403B">
            <w:pPr>
              <w:spacing w:after="0" w:line="285" w:lineRule="atLeast"/>
              <w:textAlignment w:val="baseline"/>
              <w:rPr>
                <w:rFonts w:ascii="Times New Roman" w:hAnsi="Times New Roman" w:cs="Times New Roman"/>
                <w:color w:val="000000"/>
                <w:spacing w:val="2"/>
                <w:sz w:val="24"/>
                <w:szCs w:val="24"/>
                <w:shd w:val="clear" w:color="auto" w:fill="FFFFFF"/>
              </w:rPr>
            </w:pPr>
            <w:r w:rsidRPr="0073403B">
              <w:rPr>
                <w:rFonts w:ascii="Times New Roman" w:hAnsi="Times New Roman" w:cs="Times New Roman"/>
                <w:color w:val="000000"/>
                <w:spacing w:val="2"/>
                <w:sz w:val="24"/>
                <w:szCs w:val="24"/>
                <w:shd w:val="clear" w:color="auto" w:fill="FFFFFF"/>
              </w:rPr>
              <w:t>«</w:t>
            </w:r>
            <w:r w:rsidRPr="0073403B">
              <w:rPr>
                <w:rFonts w:ascii="Times New Roman" w:hAnsi="Times New Roman" w:cs="Times New Roman"/>
                <w:color w:val="000000"/>
                <w:spacing w:val="2"/>
                <w:sz w:val="24"/>
                <w:szCs w:val="24"/>
                <w:shd w:val="clear" w:color="auto" w:fill="FFFFFF"/>
              </w:rPr>
              <w:t>Сервистік қызмет субъекті</w:t>
            </w:r>
            <w:proofErr w:type="gramStart"/>
            <w:r w:rsidRPr="0073403B">
              <w:rPr>
                <w:rFonts w:ascii="Times New Roman" w:hAnsi="Times New Roman" w:cs="Times New Roman"/>
                <w:color w:val="000000"/>
                <w:spacing w:val="2"/>
                <w:sz w:val="24"/>
                <w:szCs w:val="24"/>
                <w:shd w:val="clear" w:color="auto" w:fill="FFFFFF"/>
              </w:rPr>
              <w:t>с</w:t>
            </w:r>
            <w:proofErr w:type="gramEnd"/>
            <w:r w:rsidRPr="0073403B">
              <w:rPr>
                <w:rFonts w:ascii="Times New Roman" w:hAnsi="Times New Roman" w:cs="Times New Roman"/>
                <w:color w:val="000000"/>
                <w:spacing w:val="2"/>
                <w:sz w:val="24"/>
                <w:szCs w:val="24"/>
                <w:shd w:val="clear" w:color="auto" w:fill="FFFFFF"/>
              </w:rPr>
              <w:t>і</w:t>
            </w:r>
            <w:r w:rsidRPr="0073403B">
              <w:rPr>
                <w:rFonts w:ascii="Times New Roman" w:hAnsi="Times New Roman" w:cs="Times New Roman"/>
                <w:color w:val="000000"/>
                <w:spacing w:val="2"/>
                <w:sz w:val="24"/>
                <w:szCs w:val="24"/>
                <w:shd w:val="clear" w:color="auto" w:fill="FFFFFF"/>
              </w:rPr>
              <w:t>»</w:t>
            </w:r>
          </w:p>
          <w:p w:rsidR="0073403B" w:rsidRPr="0073403B" w:rsidRDefault="0073403B" w:rsidP="0073403B">
            <w:pPr>
              <w:spacing w:after="0" w:line="285" w:lineRule="atLeast"/>
              <w:textAlignment w:val="baseline"/>
              <w:rPr>
                <w:rFonts w:ascii="Times New Roman" w:eastAsia="Times New Roman" w:hAnsi="Times New Roman" w:cs="Times New Roman"/>
                <w:color w:val="000000"/>
                <w:spacing w:val="2"/>
                <w:sz w:val="24"/>
                <w:szCs w:val="24"/>
                <w:lang w:eastAsia="ru-RU"/>
              </w:rPr>
            </w:pPr>
            <w:r w:rsidRPr="0073403B">
              <w:rPr>
                <w:rFonts w:ascii="Times New Roman" w:eastAsia="Times New Roman" w:hAnsi="Times New Roman" w:cs="Times New Roman"/>
                <w:color w:val="000000"/>
                <w:spacing w:val="2"/>
                <w:sz w:val="24"/>
                <w:szCs w:val="24"/>
                <w:lang w:eastAsia="ru-RU"/>
              </w:rPr>
              <w:t>____________________________________</w:t>
            </w:r>
            <w:r w:rsidRPr="0073403B">
              <w:rPr>
                <w:rFonts w:ascii="Times New Roman" w:eastAsia="Times New Roman" w:hAnsi="Times New Roman" w:cs="Times New Roman"/>
                <w:color w:val="000000"/>
                <w:spacing w:val="2"/>
                <w:sz w:val="24"/>
                <w:szCs w:val="24"/>
                <w:lang w:eastAsia="ru-RU"/>
              </w:rPr>
              <w:br/>
            </w:r>
            <w:r w:rsidRPr="0073403B">
              <w:rPr>
                <w:rFonts w:ascii="Times New Roman" w:hAnsi="Times New Roman" w:cs="Times New Roman"/>
                <w:color w:val="000000"/>
                <w:spacing w:val="2"/>
                <w:sz w:val="24"/>
                <w:szCs w:val="24"/>
                <w:shd w:val="clear" w:color="auto" w:fill="FFFFFF"/>
              </w:rPr>
              <w:t>(атауы)</w:t>
            </w:r>
            <w:r w:rsidRPr="0073403B">
              <w:rPr>
                <w:rFonts w:ascii="Times New Roman" w:eastAsia="Times New Roman" w:hAnsi="Times New Roman" w:cs="Times New Roman"/>
                <w:color w:val="000000"/>
                <w:spacing w:val="2"/>
                <w:sz w:val="24"/>
                <w:szCs w:val="24"/>
                <w:lang w:eastAsia="ru-RU"/>
              </w:rPr>
              <w:br/>
              <w:t>____________________________________</w:t>
            </w:r>
            <w:r w:rsidRPr="0073403B">
              <w:rPr>
                <w:rFonts w:ascii="Times New Roman" w:eastAsia="Times New Roman" w:hAnsi="Times New Roman" w:cs="Times New Roman"/>
                <w:color w:val="000000"/>
                <w:spacing w:val="2"/>
                <w:sz w:val="24"/>
                <w:szCs w:val="24"/>
                <w:lang w:eastAsia="ru-RU"/>
              </w:rPr>
              <w:br/>
            </w:r>
            <w:r w:rsidRPr="0073403B">
              <w:rPr>
                <w:rFonts w:ascii="Times New Roman" w:hAnsi="Times New Roman" w:cs="Times New Roman"/>
                <w:color w:val="000000"/>
                <w:spacing w:val="2"/>
                <w:sz w:val="24"/>
                <w:szCs w:val="24"/>
                <w:shd w:val="clear" w:color="auto" w:fill="FFFFFF"/>
              </w:rPr>
              <w:t>Мекенжайы</w:t>
            </w:r>
            <w:r w:rsidRPr="0073403B">
              <w:rPr>
                <w:rFonts w:ascii="Times New Roman" w:eastAsia="Times New Roman" w:hAnsi="Times New Roman" w:cs="Times New Roman"/>
                <w:color w:val="000000"/>
                <w:spacing w:val="2"/>
                <w:sz w:val="24"/>
                <w:szCs w:val="24"/>
                <w:lang w:eastAsia="ru-RU"/>
              </w:rPr>
              <w:t>: ____________________________________</w:t>
            </w:r>
            <w:r w:rsidRPr="0073403B">
              <w:rPr>
                <w:rFonts w:ascii="Times New Roman" w:eastAsia="Times New Roman" w:hAnsi="Times New Roman" w:cs="Times New Roman"/>
                <w:color w:val="000000"/>
                <w:spacing w:val="2"/>
                <w:sz w:val="24"/>
                <w:szCs w:val="24"/>
                <w:lang w:eastAsia="ru-RU"/>
              </w:rPr>
              <w:br/>
            </w:r>
            <w:r w:rsidRPr="0073403B">
              <w:rPr>
                <w:rFonts w:ascii="Times New Roman" w:hAnsi="Times New Roman" w:cs="Times New Roman"/>
                <w:color w:val="000000"/>
                <w:spacing w:val="2"/>
                <w:sz w:val="24"/>
                <w:szCs w:val="24"/>
                <w:shd w:val="clear" w:color="auto" w:fill="FFFFFF"/>
              </w:rPr>
              <w:t>Өкі</w:t>
            </w:r>
            <w:proofErr w:type="gramStart"/>
            <w:r w:rsidRPr="0073403B">
              <w:rPr>
                <w:rFonts w:ascii="Times New Roman" w:hAnsi="Times New Roman" w:cs="Times New Roman"/>
                <w:color w:val="000000"/>
                <w:spacing w:val="2"/>
                <w:sz w:val="24"/>
                <w:szCs w:val="24"/>
                <w:shd w:val="clear" w:color="auto" w:fill="FFFFFF"/>
              </w:rPr>
              <w:t>л</w:t>
            </w:r>
            <w:proofErr w:type="gramEnd"/>
            <w:r w:rsidRPr="0073403B">
              <w:rPr>
                <w:rFonts w:ascii="Times New Roman" w:hAnsi="Times New Roman" w:cs="Times New Roman"/>
                <w:color w:val="000000"/>
                <w:spacing w:val="2"/>
                <w:sz w:val="24"/>
                <w:szCs w:val="24"/>
                <w:shd w:val="clear" w:color="auto" w:fill="FFFFFF"/>
              </w:rPr>
              <w:t>і:</w:t>
            </w:r>
            <w:r w:rsidRPr="0073403B">
              <w:rPr>
                <w:rFonts w:ascii="Times New Roman" w:eastAsia="Times New Roman" w:hAnsi="Times New Roman" w:cs="Times New Roman"/>
                <w:color w:val="000000"/>
                <w:spacing w:val="2"/>
                <w:sz w:val="24"/>
                <w:szCs w:val="24"/>
                <w:lang w:eastAsia="ru-RU"/>
              </w:rPr>
              <w:t xml:space="preserve"> ____________________________________</w:t>
            </w:r>
          </w:p>
          <w:p w:rsidR="0073403B" w:rsidRPr="0073403B" w:rsidRDefault="0073403B" w:rsidP="0073403B">
            <w:pPr>
              <w:spacing w:after="0" w:line="285" w:lineRule="atLeast"/>
              <w:textAlignment w:val="baseline"/>
              <w:rPr>
                <w:rFonts w:ascii="Times New Roman" w:hAnsi="Times New Roman" w:cs="Times New Roman"/>
                <w:color w:val="000000"/>
                <w:spacing w:val="2"/>
                <w:sz w:val="24"/>
                <w:szCs w:val="24"/>
                <w:shd w:val="clear" w:color="auto" w:fill="FFFFFF"/>
              </w:rPr>
            </w:pPr>
            <w:r w:rsidRPr="0073403B">
              <w:rPr>
                <w:rFonts w:ascii="Times New Roman" w:hAnsi="Times New Roman" w:cs="Times New Roman"/>
                <w:color w:val="000000"/>
                <w:spacing w:val="2"/>
                <w:sz w:val="24"/>
                <w:szCs w:val="24"/>
                <w:shd w:val="clear" w:color="auto" w:fill="FFFFFF"/>
              </w:rPr>
              <w:t>Тегі, аты, әкесінің аты (болған кезде)</w:t>
            </w:r>
            <w:r w:rsidRPr="0073403B">
              <w:rPr>
                <w:rFonts w:ascii="Times New Roman" w:eastAsia="Times New Roman" w:hAnsi="Times New Roman" w:cs="Times New Roman"/>
                <w:color w:val="000000"/>
                <w:spacing w:val="2"/>
                <w:sz w:val="24"/>
                <w:szCs w:val="24"/>
                <w:lang w:eastAsia="ru-RU"/>
              </w:rPr>
              <w:br/>
            </w:r>
          </w:p>
          <w:p w:rsidR="00593801" w:rsidRPr="0073403B" w:rsidRDefault="0073403B" w:rsidP="0073403B">
            <w:pPr>
              <w:spacing w:after="0" w:line="285" w:lineRule="atLeast"/>
              <w:textAlignment w:val="baseline"/>
              <w:rPr>
                <w:rFonts w:ascii="Times New Roman" w:eastAsia="Times New Roman" w:hAnsi="Times New Roman" w:cs="Times New Roman"/>
                <w:color w:val="000000"/>
                <w:spacing w:val="2"/>
                <w:sz w:val="24"/>
                <w:szCs w:val="24"/>
                <w:lang w:eastAsia="ru-RU"/>
              </w:rPr>
            </w:pPr>
            <w:r w:rsidRPr="0073403B">
              <w:rPr>
                <w:rFonts w:ascii="Times New Roman" w:hAnsi="Times New Roman" w:cs="Times New Roman"/>
                <w:color w:val="000000"/>
                <w:spacing w:val="2"/>
                <w:sz w:val="24"/>
                <w:szCs w:val="24"/>
                <w:shd w:val="clear" w:color="auto" w:fill="FFFFFF"/>
              </w:rPr>
              <w:t>Қолы </w:t>
            </w:r>
            <w:r w:rsidRPr="0073403B">
              <w:rPr>
                <w:rFonts w:ascii="Times New Roman" w:eastAsia="Times New Roman" w:hAnsi="Times New Roman" w:cs="Times New Roman"/>
                <w:color w:val="000000"/>
                <w:spacing w:val="2"/>
                <w:sz w:val="24"/>
                <w:szCs w:val="24"/>
                <w:lang w:eastAsia="ru-RU"/>
              </w:rPr>
              <w:t xml:space="preserve"> ____________</w:t>
            </w:r>
            <w:r w:rsidR="0012763F" w:rsidRPr="0073403B">
              <w:rPr>
                <w:rFonts w:ascii="Times New Roman" w:eastAsia="Times New Roman" w:hAnsi="Times New Roman" w:cs="Times New Roman"/>
                <w:color w:val="000000"/>
                <w:spacing w:val="2"/>
                <w:sz w:val="24"/>
                <w:szCs w:val="24"/>
                <w:lang w:eastAsia="ru-RU"/>
              </w:rPr>
              <w:t>___________</w:t>
            </w:r>
          </w:p>
        </w:tc>
      </w:tr>
    </w:tbl>
    <w:p w:rsidR="00A61F1B" w:rsidRPr="00593801" w:rsidRDefault="00A61F1B" w:rsidP="00593801"/>
    <w:sectPr w:rsidR="00A61F1B" w:rsidRPr="00593801" w:rsidSect="0059380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36"/>
    <w:rsid w:val="0012763F"/>
    <w:rsid w:val="001331EB"/>
    <w:rsid w:val="00254510"/>
    <w:rsid w:val="00593801"/>
    <w:rsid w:val="0073403B"/>
    <w:rsid w:val="007E3F36"/>
    <w:rsid w:val="0080739A"/>
    <w:rsid w:val="00A6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938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380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3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38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938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380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3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3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2542">
      <w:bodyDiv w:val="1"/>
      <w:marLeft w:val="0"/>
      <w:marRight w:val="0"/>
      <w:marTop w:val="0"/>
      <w:marBottom w:val="0"/>
      <w:divBdr>
        <w:top w:val="none" w:sz="0" w:space="0" w:color="auto"/>
        <w:left w:val="none" w:sz="0" w:space="0" w:color="auto"/>
        <w:bottom w:val="none" w:sz="0" w:space="0" w:color="auto"/>
        <w:right w:val="none" w:sz="0" w:space="0" w:color="auto"/>
      </w:divBdr>
    </w:div>
    <w:div w:id="1853109056">
      <w:bodyDiv w:val="1"/>
      <w:marLeft w:val="0"/>
      <w:marRight w:val="0"/>
      <w:marTop w:val="0"/>
      <w:marBottom w:val="0"/>
      <w:divBdr>
        <w:top w:val="none" w:sz="0" w:space="0" w:color="auto"/>
        <w:left w:val="none" w:sz="0" w:space="0" w:color="auto"/>
        <w:bottom w:val="none" w:sz="0" w:space="0" w:color="auto"/>
        <w:right w:val="none" w:sz="0" w:space="0" w:color="auto"/>
      </w:divBdr>
    </w:div>
    <w:div w:id="18698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03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3</cp:revision>
  <dcterms:created xsi:type="dcterms:W3CDTF">2022-07-18T10:45:00Z</dcterms:created>
  <dcterms:modified xsi:type="dcterms:W3CDTF">2022-07-18T10:52:00Z</dcterms:modified>
</cp:coreProperties>
</file>